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7" w:rsidRPr="00112307" w:rsidRDefault="00112307" w:rsidP="00112307">
      <w:pPr>
        <w:shd w:val="clear" w:color="auto" w:fill="FFFFFF"/>
        <w:spacing w:before="100" w:beforeAutospacing="1" w:after="18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112307">
        <w:rPr>
          <w:rFonts w:ascii="Arial" w:hAnsi="Arial" w:cs="Arial"/>
          <w:bCs/>
          <w:sz w:val="22"/>
          <w:szCs w:val="22"/>
        </w:rPr>
        <w:t>Příloha č. 3 zadávací dokumentace</w:t>
      </w:r>
    </w:p>
    <w:p w:rsidR="002C0305" w:rsidRDefault="00C46FD1" w:rsidP="002C0305">
      <w:pPr>
        <w:shd w:val="clear" w:color="auto" w:fill="FFFFFF"/>
        <w:spacing w:before="100" w:beforeAutospacing="1" w:after="18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25pt;margin-top:28.35pt;width:540pt;height:79.55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6" DrawAspect="Content" ObjectID="_1600575318" r:id="rId8"/>
        </w:pict>
      </w:r>
      <w:r w:rsidR="002C0305" w:rsidRPr="00373504">
        <w:rPr>
          <w:b/>
          <w:bCs/>
          <w:sz w:val="28"/>
          <w:szCs w:val="28"/>
        </w:rPr>
        <w:t xml:space="preserve">KUPNÍ SMLOUVA 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07042E">
          <w:rPr>
            <w:sz w:val="23"/>
            <w:szCs w:val="23"/>
          </w:rPr>
          <w:t>2085</w:t>
        </w:r>
        <w:r>
          <w:rPr>
            <w:sz w:val="23"/>
            <w:szCs w:val="23"/>
          </w:rPr>
          <w:t xml:space="preserve"> a</w:t>
        </w:r>
      </w:smartTag>
      <w:r>
        <w:rPr>
          <w:sz w:val="23"/>
          <w:szCs w:val="23"/>
        </w:rPr>
        <w:t xml:space="preserve"> následujících zákona č. 89/2012 Sb., občanského zákoníku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Název: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Sídlo: 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Číslo bankovního spojení:       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prodávající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jedné </w:t>
      </w:r>
      <w:r>
        <w:rPr>
          <w:sz w:val="23"/>
          <w:szCs w:val="23"/>
        </w:rPr>
        <w:t>(dále jen „Prodávající“)</w:t>
      </w:r>
    </w:p>
    <w:p w:rsidR="002C0305" w:rsidRDefault="002C0305" w:rsidP="00F31CA3">
      <w:pPr>
        <w:shd w:val="clear" w:color="auto" w:fill="FFFFFF"/>
        <w:spacing w:before="60" w:after="60"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Sociální služby města Havlíčkova Brodu 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proofErr w:type="spellStart"/>
      <w:r>
        <w:rPr>
          <w:sz w:val="23"/>
          <w:szCs w:val="23"/>
        </w:rPr>
        <w:t>Reynkova</w:t>
      </w:r>
      <w:proofErr w:type="spellEnd"/>
      <w:r>
        <w:rPr>
          <w:sz w:val="23"/>
          <w:szCs w:val="23"/>
        </w:rPr>
        <w:t xml:space="preserve"> 3643, 580 01 Havlíčkův Brod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IČ: 70188467      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Zastoupený: Mgr. Magdalenou Kufrovou, ředitelkou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bankovního spojení: 78-7869570247/0100, Komerční banka, a. s.  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 zapsaná Krajským soudem v Hradci Králové, oddíl PR, vložka 189</w:t>
      </w:r>
    </w:p>
    <w:p w:rsidR="002C0305" w:rsidRDefault="002C0305" w:rsidP="002C0305">
      <w:pPr>
        <w:shd w:val="clear" w:color="auto" w:fill="FFFFFF"/>
        <w:spacing w:before="60" w:after="6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kupující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druhé </w:t>
      </w:r>
      <w:r>
        <w:rPr>
          <w:sz w:val="23"/>
          <w:szCs w:val="23"/>
        </w:rPr>
        <w:t>(dále jen „Kupující“)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prodeje 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Prodávající prohlašuje, že je výlučným vlastníkem následujících movitých věcí, jež jsou předmětem prodeje dle této Smlouvy: </w:t>
      </w:r>
      <w:r>
        <w:rPr>
          <w:i/>
          <w:sz w:val="23"/>
          <w:szCs w:val="23"/>
        </w:rPr>
        <w:t>(podrobně doplnit konkrétní specifikace předmětu prodeje s příslušnými doklady a příslušenstvím)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 w:rsidR="004B587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</w:t>
      </w:r>
    </w:p>
    <w:p w:rsidR="004B5872" w:rsidRDefault="004B5872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2C0305" w:rsidRPr="00A255AA" w:rsidRDefault="002C0305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(dále jen „Předmět </w:t>
      </w:r>
      <w:proofErr w:type="gramStart"/>
      <w:r>
        <w:rPr>
          <w:sz w:val="23"/>
          <w:szCs w:val="23"/>
        </w:rPr>
        <w:t>prodeje“)</w:t>
      </w:r>
      <w:r>
        <w:rPr>
          <w:b/>
          <w:bCs/>
          <w:sz w:val="23"/>
          <w:szCs w:val="23"/>
        </w:rPr>
        <w:t> </w:t>
      </w:r>
      <w:r w:rsidR="00A255AA" w:rsidRPr="00A255AA">
        <w:rPr>
          <w:bCs/>
          <w:sz w:val="23"/>
          <w:szCs w:val="23"/>
        </w:rPr>
        <w:t>.</w:t>
      </w:r>
      <w:proofErr w:type="gramEnd"/>
      <w:r w:rsidR="00A255AA" w:rsidRPr="00A255AA">
        <w:rPr>
          <w:bCs/>
          <w:sz w:val="23"/>
          <w:szCs w:val="23"/>
        </w:rPr>
        <w:t xml:space="preserve"> 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>Článek II.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>Předmět Smlouvy</w:t>
      </w:r>
    </w:p>
    <w:p w:rsidR="002C0305" w:rsidRPr="00C26ED4" w:rsidRDefault="002C0305" w:rsidP="00BA6EEA">
      <w:pPr>
        <w:numPr>
          <w:ilvl w:val="0"/>
          <w:numId w:val="2"/>
        </w:numPr>
        <w:shd w:val="clear" w:color="auto" w:fill="FFFFFF"/>
        <w:spacing w:before="60" w:afterLines="60" w:line="360" w:lineRule="auto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Prodávající se zavazuje dodat a provést montáž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Předmětu prodeje Kupujícímu a převést na něj vlastnické právo k Předmětu prodeje, a to za podmínek stanovených touto Smlouvou a dle cenové nabídky zaslané Prodávajícím Kupujícímu dne ……………… na základě uskutečněného výběrového řízení na Předmět prodeje.</w:t>
      </w:r>
      <w:r w:rsidR="00C26ED4">
        <w:rPr>
          <w:sz w:val="23"/>
          <w:szCs w:val="23"/>
        </w:rPr>
        <w:t xml:space="preserve"> </w:t>
      </w:r>
      <w:r w:rsidR="00C26ED4" w:rsidRPr="00D026E4">
        <w:rPr>
          <w:sz w:val="23"/>
          <w:szCs w:val="23"/>
        </w:rPr>
        <w:t xml:space="preserve">Prodávající předá kupujícímu zboží s veškerým povinným a </w:t>
      </w:r>
      <w:r w:rsidR="009B7906" w:rsidRPr="00D026E4">
        <w:rPr>
          <w:sz w:val="23"/>
          <w:szCs w:val="23"/>
        </w:rPr>
        <w:t>v rámci</w:t>
      </w:r>
      <w:r w:rsidR="00C26ED4" w:rsidRPr="00D026E4">
        <w:rPr>
          <w:sz w:val="23"/>
          <w:szCs w:val="23"/>
        </w:rPr>
        <w:t xml:space="preserve"> veřejné zakázky nabídnutým příslušenstvím a vybavením, jakož i doklady nezbytnými pro jeho užívání, nejpozději do</w:t>
      </w:r>
      <w:r w:rsidR="00D026E4" w:rsidRPr="00D026E4">
        <w:rPr>
          <w:sz w:val="23"/>
          <w:szCs w:val="23"/>
        </w:rPr>
        <w:t xml:space="preserve"> </w:t>
      </w:r>
      <w:proofErr w:type="gramStart"/>
      <w:r w:rsidR="00D026E4" w:rsidRPr="00D026E4">
        <w:rPr>
          <w:sz w:val="23"/>
          <w:szCs w:val="23"/>
        </w:rPr>
        <w:t>15.12.2</w:t>
      </w:r>
      <w:r w:rsidR="00C26ED4" w:rsidRPr="00D026E4">
        <w:rPr>
          <w:sz w:val="23"/>
          <w:szCs w:val="23"/>
        </w:rPr>
        <w:t>018</w:t>
      </w:r>
      <w:proofErr w:type="gramEnd"/>
      <w:r w:rsidR="00C26ED4" w:rsidRPr="00D026E4">
        <w:rPr>
          <w:sz w:val="23"/>
          <w:szCs w:val="23"/>
        </w:rPr>
        <w:t>.</w:t>
      </w:r>
    </w:p>
    <w:p w:rsidR="002C0305" w:rsidRDefault="002C0305" w:rsidP="00BA6EEA">
      <w:pPr>
        <w:numPr>
          <w:ilvl w:val="0"/>
          <w:numId w:val="2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se zavazuje Předmět prodeje převzít a zaplatit za něj Prodávajícímu kupní cenu určenou v Článku III. této Smlouvy, a to za podmínek stanovených touto Smlouvou.</w:t>
      </w:r>
      <w:r w:rsidR="009B7906">
        <w:rPr>
          <w:sz w:val="23"/>
          <w:szCs w:val="23"/>
        </w:rPr>
        <w:t xml:space="preserve"> </w:t>
      </w:r>
    </w:p>
    <w:p w:rsidR="002C0305" w:rsidRPr="00D026E4" w:rsidRDefault="002C0305" w:rsidP="00BA6EEA">
      <w:pPr>
        <w:numPr>
          <w:ilvl w:val="0"/>
          <w:numId w:val="2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Místem předání a převzetí Předmětu prodeje je </w:t>
      </w:r>
      <w:r>
        <w:rPr>
          <w:bCs/>
          <w:sz w:val="23"/>
          <w:szCs w:val="23"/>
        </w:rPr>
        <w:t>adresa sídla Kupujícího.</w:t>
      </w:r>
      <w:r w:rsidR="009B7906" w:rsidRPr="009B7906">
        <w:rPr>
          <w:sz w:val="23"/>
          <w:szCs w:val="23"/>
        </w:rPr>
        <w:t xml:space="preserve"> </w:t>
      </w:r>
      <w:r w:rsidR="009B7906" w:rsidRPr="00D026E4">
        <w:rPr>
          <w:sz w:val="23"/>
          <w:szCs w:val="23"/>
        </w:rPr>
        <w:t>O předání a převzetí zboží bude vyhotoven písemný protokol, který bude podepsán prodávajícím i kupujícím.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B5872" w:rsidRDefault="004B5872" w:rsidP="00BA6EEA">
      <w:pPr>
        <w:numPr>
          <w:ilvl w:val="0"/>
          <w:numId w:val="3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Celková kupní cena se sjednává dohodou smluvních stran ve výši:</w:t>
      </w:r>
    </w:p>
    <w:p w:rsidR="004B5872" w:rsidRDefault="004B5872" w:rsidP="00BA6EEA">
      <w:pPr>
        <w:shd w:val="clear" w:color="auto" w:fill="FFFFFF"/>
        <w:spacing w:before="60" w:afterLines="60" w:line="360" w:lineRule="auto"/>
        <w:ind w:left="435"/>
        <w:jc w:val="both"/>
        <w:rPr>
          <w:sz w:val="23"/>
          <w:szCs w:val="23"/>
        </w:rPr>
      </w:pPr>
      <w:r>
        <w:rPr>
          <w:sz w:val="23"/>
          <w:szCs w:val="23"/>
        </w:rPr>
        <w:t>Cena bez DPH: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BA6EEA">
      <w:pPr>
        <w:shd w:val="clear" w:color="auto" w:fill="FFFFFF"/>
        <w:spacing w:before="60" w:afterLines="60" w:line="360" w:lineRule="auto"/>
        <w:ind w:left="4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</w:t>
      </w:r>
      <w:proofErr w:type="gramStart"/>
      <w:r w:rsidR="0007042E">
        <w:rPr>
          <w:sz w:val="23"/>
          <w:szCs w:val="23"/>
        </w:rPr>
        <w:t>…..</w:t>
      </w:r>
      <w:r>
        <w:rPr>
          <w:sz w:val="23"/>
          <w:szCs w:val="23"/>
        </w:rPr>
        <w:t xml:space="preserve"> %: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</w:t>
      </w:r>
      <w:proofErr w:type="gramEnd"/>
      <w:r>
        <w:rPr>
          <w:sz w:val="23"/>
          <w:szCs w:val="23"/>
        </w:rPr>
        <w:t>………………………. Kč</w:t>
      </w:r>
    </w:p>
    <w:p w:rsidR="004B5872" w:rsidRDefault="004B5872" w:rsidP="00BA6EEA">
      <w:pPr>
        <w:shd w:val="clear" w:color="auto" w:fill="FFFFFF"/>
        <w:spacing w:before="60" w:afterLines="60" w:line="360" w:lineRule="auto"/>
        <w:ind w:left="435"/>
        <w:jc w:val="both"/>
        <w:rPr>
          <w:sz w:val="23"/>
          <w:szCs w:val="23"/>
        </w:rPr>
      </w:pPr>
      <w:r w:rsidRPr="004B5872">
        <w:rPr>
          <w:b/>
          <w:sz w:val="23"/>
          <w:szCs w:val="23"/>
        </w:rPr>
        <w:t>Cena s DPH celkem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5872">
        <w:rPr>
          <w:b/>
          <w:sz w:val="23"/>
          <w:szCs w:val="23"/>
        </w:rPr>
        <w:t>…………………………. Kč</w:t>
      </w:r>
    </w:p>
    <w:p w:rsidR="002C0305" w:rsidRDefault="002C0305" w:rsidP="00BA6EEA">
      <w:pPr>
        <w:numPr>
          <w:ilvl w:val="0"/>
          <w:numId w:val="3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Kupní cena Předmětu prodeje je stanovena dohodou Smluvních stran, a to na základě provedeného výběrového řízení ze </w:t>
      </w:r>
      <w:r w:rsidRPr="00D026E4">
        <w:rPr>
          <w:sz w:val="23"/>
          <w:szCs w:val="23"/>
        </w:rPr>
        <w:t xml:space="preserve">dne </w:t>
      </w:r>
      <w:r w:rsidR="00B1789A">
        <w:rPr>
          <w:sz w:val="23"/>
          <w:szCs w:val="23"/>
        </w:rPr>
        <w:t>23</w:t>
      </w:r>
      <w:r w:rsidRPr="00D026E4">
        <w:rPr>
          <w:sz w:val="23"/>
          <w:szCs w:val="23"/>
        </w:rPr>
        <w:t>.</w:t>
      </w:r>
      <w:r w:rsidR="00D026E4">
        <w:rPr>
          <w:sz w:val="23"/>
          <w:szCs w:val="23"/>
        </w:rPr>
        <w:t xml:space="preserve"> </w:t>
      </w:r>
      <w:r w:rsidR="00D026E4" w:rsidRPr="00D026E4">
        <w:rPr>
          <w:sz w:val="23"/>
          <w:szCs w:val="23"/>
        </w:rPr>
        <w:t xml:space="preserve">října </w:t>
      </w:r>
      <w:r w:rsidR="00373504" w:rsidRPr="00D026E4">
        <w:rPr>
          <w:sz w:val="23"/>
          <w:szCs w:val="23"/>
        </w:rPr>
        <w:t>2018</w:t>
      </w:r>
      <w:r w:rsidRPr="00D026E4">
        <w:rPr>
          <w:sz w:val="23"/>
          <w:szCs w:val="23"/>
        </w:rPr>
        <w:t>.</w:t>
      </w:r>
      <w:r>
        <w:rPr>
          <w:sz w:val="23"/>
          <w:szCs w:val="23"/>
        </w:rPr>
        <w:t xml:space="preserve"> Při stanovení výše Kupní ceny Smluvní strany přihlédly ke všem okolnostem, jež se týkají současného faktického stavu Předmětu prodeje.</w:t>
      </w:r>
    </w:p>
    <w:p w:rsidR="002C0305" w:rsidRDefault="002C0305" w:rsidP="00BA6EEA">
      <w:pPr>
        <w:numPr>
          <w:ilvl w:val="0"/>
          <w:numId w:val="3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je povinen zaplatit Prodávajícímu Kupní cenu dle odst. 1 tohoto Článku této Smlouvy do </w:t>
      </w:r>
      <w:r w:rsidR="00D026E4" w:rsidRPr="00D026E4">
        <w:rPr>
          <w:sz w:val="23"/>
          <w:szCs w:val="23"/>
        </w:rPr>
        <w:t>14</w:t>
      </w:r>
      <w:r w:rsidRPr="00D026E4">
        <w:rPr>
          <w:sz w:val="23"/>
          <w:szCs w:val="23"/>
        </w:rPr>
        <w:t xml:space="preserve"> </w:t>
      </w:r>
      <w:r>
        <w:rPr>
          <w:sz w:val="23"/>
          <w:szCs w:val="23"/>
        </w:rPr>
        <w:t>dnů od dodání Předmětu prodeje dle této Smlouvy, a to na základě faktury vystavené prodávajícím.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Záruka, záruční a pozáruční servis</w:t>
      </w:r>
    </w:p>
    <w:p w:rsidR="002C0305" w:rsidRDefault="002C0305" w:rsidP="00BA6EEA">
      <w:pPr>
        <w:numPr>
          <w:ilvl w:val="0"/>
          <w:numId w:val="4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délce poskytnuté záruky za jakost na Předmět prodeje ve výši </w:t>
      </w:r>
      <w:r w:rsidRPr="00D026E4">
        <w:rPr>
          <w:sz w:val="23"/>
          <w:szCs w:val="23"/>
        </w:rPr>
        <w:t>36</w:t>
      </w:r>
      <w:r>
        <w:rPr>
          <w:sz w:val="23"/>
          <w:szCs w:val="23"/>
        </w:rPr>
        <w:t xml:space="preserve"> měsíců. V případě vady Předmětu prodeje má kupující nárok na jeho opravu, nebude-li to možné, tak nárok na výměnu. Místem odstranění vad nebo dodání nové věci je sídlo kupujícího. Náklady na dopravu nese prodávající.</w:t>
      </w:r>
    </w:p>
    <w:p w:rsidR="002C0305" w:rsidRDefault="002C0305" w:rsidP="00BA6EEA">
      <w:pPr>
        <w:numPr>
          <w:ilvl w:val="0"/>
          <w:numId w:val="4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Smluvní strany se dohodly na těchto podmínkách pozáručního servisu:</w:t>
      </w:r>
    </w:p>
    <w:p w:rsidR="002C0305" w:rsidRPr="00D026E4" w:rsidRDefault="002C0305" w:rsidP="00BA6EEA">
      <w:pPr>
        <w:numPr>
          <w:ilvl w:val="1"/>
          <w:numId w:val="4"/>
        </w:numPr>
        <w:shd w:val="clear" w:color="auto" w:fill="FFFFFF"/>
        <w:tabs>
          <w:tab w:val="num" w:pos="900"/>
        </w:tabs>
        <w:spacing w:before="60" w:afterLines="60" w:line="360" w:lineRule="auto"/>
        <w:ind w:left="9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oprava závady Předmětu prodeje nejdéle </w:t>
      </w:r>
      <w:r w:rsidRPr="00D026E4">
        <w:rPr>
          <w:sz w:val="23"/>
          <w:szCs w:val="23"/>
        </w:rPr>
        <w:t xml:space="preserve">do </w:t>
      </w:r>
      <w:r w:rsidR="00373504" w:rsidRPr="00D026E4">
        <w:rPr>
          <w:sz w:val="23"/>
          <w:szCs w:val="23"/>
        </w:rPr>
        <w:t>48</w:t>
      </w:r>
      <w:r w:rsidRPr="00D026E4">
        <w:rPr>
          <w:sz w:val="23"/>
          <w:szCs w:val="23"/>
        </w:rPr>
        <w:t xml:space="preserve"> hodin</w:t>
      </w:r>
      <w:r w:rsidR="009B7906" w:rsidRPr="00D026E4">
        <w:rPr>
          <w:sz w:val="23"/>
          <w:szCs w:val="23"/>
        </w:rPr>
        <w:t xml:space="preserve"> v pracovních dnech</w:t>
      </w:r>
      <w:r w:rsidRPr="00D026E4">
        <w:rPr>
          <w:sz w:val="23"/>
          <w:szCs w:val="23"/>
        </w:rPr>
        <w:t xml:space="preserve"> od jejího nah</w:t>
      </w:r>
      <w:r w:rsidR="009B7906" w:rsidRPr="00D026E4">
        <w:rPr>
          <w:sz w:val="23"/>
          <w:szCs w:val="23"/>
        </w:rPr>
        <w:t>lášení (písemně či telefonicky). V případě, že doba zahájení práce bude delší než 48 hodin, zavazuje se zhotovitel uhradit objednateli smluvní pokutu ve výši 1.000,- Kč za každý započatý den prodlení.</w:t>
      </w:r>
    </w:p>
    <w:p w:rsidR="002C0305" w:rsidRDefault="002C0305" w:rsidP="00BA6EEA">
      <w:pPr>
        <w:numPr>
          <w:ilvl w:val="1"/>
          <w:numId w:val="4"/>
        </w:numPr>
        <w:shd w:val="clear" w:color="auto" w:fill="FFFFFF"/>
        <w:tabs>
          <w:tab w:val="num" w:pos="900"/>
        </w:tabs>
        <w:spacing w:before="60" w:afterLines="60" w:line="360" w:lineRule="auto"/>
        <w:ind w:left="900"/>
        <w:jc w:val="both"/>
        <w:rPr>
          <w:sz w:val="23"/>
          <w:szCs w:val="23"/>
        </w:rPr>
      </w:pPr>
      <w:r>
        <w:rPr>
          <w:sz w:val="23"/>
          <w:szCs w:val="23"/>
        </w:rPr>
        <w:t>není-li z objektivních důvodů možné provést opravu ihned a na místě, Prodávající je povinen Předmět prodeje opravit v co nejkratším možném termínu bez zbytečného prodlení.</w:t>
      </w:r>
    </w:p>
    <w:p w:rsidR="002C0305" w:rsidRPr="00D026E4" w:rsidRDefault="002C0305" w:rsidP="00BA6EEA">
      <w:pPr>
        <w:shd w:val="clear" w:color="auto" w:fill="FFFFFF"/>
        <w:spacing w:before="60" w:afterLines="60" w:line="360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Článek V.</w:t>
      </w:r>
    </w:p>
    <w:p w:rsidR="00C26ED4" w:rsidRPr="00D026E4" w:rsidRDefault="00C26ED4" w:rsidP="00BA6EEA">
      <w:pPr>
        <w:shd w:val="clear" w:color="auto" w:fill="FFFFFF"/>
        <w:spacing w:before="60" w:afterLines="60" w:line="360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Sankce</w:t>
      </w:r>
    </w:p>
    <w:p w:rsidR="00C26ED4" w:rsidRPr="00D026E4" w:rsidRDefault="00C26ED4" w:rsidP="00BA6EEA">
      <w:pPr>
        <w:numPr>
          <w:ilvl w:val="0"/>
          <w:numId w:val="5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případě, že prodávající nesplní dodání předmětu koupě v termínu uvedeném v čl. 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smlouvy, má kupující právo požadovat od prodávajícího smluvní pokutu ve výši 0,05 % z celkové kupí ceny za každý i započatý den prodlení.</w:t>
      </w:r>
    </w:p>
    <w:p w:rsidR="00C26ED4" w:rsidRPr="00D026E4" w:rsidRDefault="00C26ED4" w:rsidP="00BA6EEA">
      <w:pPr>
        <w:numPr>
          <w:ilvl w:val="0"/>
          <w:numId w:val="5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 prodlení kupujícího se zaplacením faktury vystavené prodávajícím v souladu s čl. III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 je prodávající oprávněn účtovat kupujícímu úrok z prodlení ve výši 0,05 % z nezaplacené částky, a to za každý i započatý den prodlení.</w:t>
      </w:r>
    </w:p>
    <w:p w:rsidR="00D026E4" w:rsidRDefault="00D026E4" w:rsidP="00BA6EEA">
      <w:pPr>
        <w:shd w:val="clear" w:color="auto" w:fill="FFFFFF"/>
        <w:spacing w:before="60" w:afterLines="60" w:line="360" w:lineRule="auto"/>
        <w:jc w:val="center"/>
        <w:rPr>
          <w:b/>
          <w:bCs/>
          <w:sz w:val="23"/>
          <w:szCs w:val="23"/>
        </w:rPr>
      </w:pPr>
    </w:p>
    <w:p w:rsidR="00C26ED4" w:rsidRPr="00C26ED4" w:rsidRDefault="00C26ED4" w:rsidP="00BA6EEA">
      <w:pPr>
        <w:shd w:val="clear" w:color="auto" w:fill="FFFFFF"/>
        <w:spacing w:before="60" w:afterLines="60" w:line="360" w:lineRule="auto"/>
        <w:jc w:val="center"/>
        <w:rPr>
          <w:b/>
          <w:bCs/>
          <w:sz w:val="23"/>
          <w:szCs w:val="23"/>
        </w:rPr>
      </w:pPr>
      <w:r w:rsidRPr="00C26ED4">
        <w:rPr>
          <w:b/>
          <w:bCs/>
          <w:sz w:val="23"/>
          <w:szCs w:val="23"/>
        </w:rPr>
        <w:t>Článek VI.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2C0305" w:rsidRDefault="002C0305" w:rsidP="00BA6EEA">
      <w:pPr>
        <w:numPr>
          <w:ilvl w:val="0"/>
          <w:numId w:val="5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mají možnost od smlouvy odstoupit pouze v případě, že druhá strana závažným způsobem porušila své smluvní či zákonné povinnosti. Odstoupit lze i v případě prohlášení konkurzu na Prodávajícího.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C26E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Ostatní a závěrečná ujednání</w:t>
      </w:r>
    </w:p>
    <w:p w:rsidR="002C0305" w:rsidRDefault="002C0305" w:rsidP="00BA6EEA">
      <w:pPr>
        <w:numPr>
          <w:ilvl w:val="0"/>
          <w:numId w:val="6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Změny této smlouvy mohou být provedeny pouze formou písemných dodatků, které budou platné,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:rsidR="002C0305" w:rsidRDefault="002C0305" w:rsidP="00BA6EEA">
      <w:pPr>
        <w:numPr>
          <w:ilvl w:val="0"/>
          <w:numId w:val="6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Dle § 2e) zákona č. 320/2001 Sb., o finanční kontrole, je Prodávající osobou povinnou spolupůsobit při výkonu finanční kontroly.</w:t>
      </w:r>
    </w:p>
    <w:p w:rsidR="002C0305" w:rsidRDefault="002C0305" w:rsidP="00BA6EEA">
      <w:pPr>
        <w:numPr>
          <w:ilvl w:val="0"/>
          <w:numId w:val="6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Tento smluvní vztah se řídí právem ČR, zejména zákonem č. 89/2012 Sb., občanský zákoník. Strany smlouvy se dohodly, že pro řešení sporů z této smlouvy je místně příslušný Okresní soud v Havlíčkově Brodě, respekt. Krajský soud v Hradci Králové.</w:t>
      </w:r>
    </w:p>
    <w:p w:rsidR="002C0305" w:rsidRDefault="002C0305" w:rsidP="00BA6EEA">
      <w:pPr>
        <w:numPr>
          <w:ilvl w:val="0"/>
          <w:numId w:val="6"/>
        </w:num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prohlašují, že tuto Smlouvu uzavírají po vzájemné dohodě na základě jejich pravé a svobodné vůle a nikoliv v tísni ani za jinak nápadně nevýhodných podmínek, že si Smlouvu přečetly a s jejím obsahem souhlasí a na důkaz toho připojují své podpisy.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2C0305" w:rsidRDefault="00236E70" w:rsidP="00BA6EEA">
      <w:pPr>
        <w:shd w:val="clear" w:color="auto" w:fill="FFFFFF"/>
        <w:spacing w:before="60" w:afterLines="60"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</w:t>
      </w:r>
      <w:r w:rsidR="002C0305">
        <w:rPr>
          <w:sz w:val="23"/>
          <w:szCs w:val="23"/>
        </w:rPr>
        <w:t>V ……………… dne</w:t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2C0305">
        <w:rPr>
          <w:sz w:val="23"/>
          <w:szCs w:val="23"/>
        </w:rPr>
        <w:t xml:space="preserve">V Havlíčkově Brodě dne </w:t>
      </w:r>
    </w:p>
    <w:p w:rsidR="00236E70" w:rsidRDefault="002C0305" w:rsidP="00BA6EEA">
      <w:pPr>
        <w:shd w:val="clear" w:color="auto" w:fill="FFFFFF"/>
        <w:spacing w:before="60" w:afterLines="60"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             </w:t>
      </w:r>
    </w:p>
    <w:p w:rsidR="002C0305" w:rsidRDefault="002C0305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</w:r>
      <w:r>
        <w:rPr>
          <w:sz w:val="23"/>
          <w:szCs w:val="23"/>
        </w:rPr>
        <w:t>……………………………</w:t>
      </w:r>
    </w:p>
    <w:p w:rsidR="00CB32E0" w:rsidRDefault="002C0305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(</w:t>
      </w:r>
      <w:proofErr w:type="gramStart"/>
      <w:r>
        <w:rPr>
          <w:sz w:val="23"/>
          <w:szCs w:val="23"/>
        </w:rPr>
        <w:t>Prodávající)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>(Kupující</w:t>
      </w:r>
      <w:proofErr w:type="gramEnd"/>
      <w:r>
        <w:rPr>
          <w:sz w:val="23"/>
          <w:szCs w:val="23"/>
        </w:rPr>
        <w:t>)</w:t>
      </w: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BA6EEA">
      <w:pPr>
        <w:shd w:val="clear" w:color="auto" w:fill="FFFFFF"/>
        <w:spacing w:before="60" w:afterLines="60" w:line="360" w:lineRule="auto"/>
        <w:jc w:val="both"/>
        <w:rPr>
          <w:sz w:val="23"/>
          <w:szCs w:val="23"/>
        </w:rPr>
      </w:pPr>
    </w:p>
    <w:p w:rsidR="00A255AA" w:rsidRDefault="00A255AA" w:rsidP="00C46FD1">
      <w:pPr>
        <w:shd w:val="clear" w:color="auto" w:fill="FFFFFF"/>
        <w:spacing w:before="60" w:afterLines="60" w:line="360" w:lineRule="auto"/>
        <w:jc w:val="both"/>
      </w:pPr>
    </w:p>
    <w:sectPr w:rsidR="00A255AA" w:rsidSect="004B5872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1C" w:rsidRDefault="00B0311C" w:rsidP="00BA6EEA">
      <w:r>
        <w:separator/>
      </w:r>
    </w:p>
  </w:endnote>
  <w:endnote w:type="continuationSeparator" w:id="0">
    <w:p w:rsidR="00B0311C" w:rsidRDefault="00B0311C" w:rsidP="00BA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751"/>
      <w:docPartObj>
        <w:docPartGallery w:val="Page Numbers (Bottom of Page)"/>
        <w:docPartUnique/>
      </w:docPartObj>
    </w:sdtPr>
    <w:sdtContent>
      <w:p w:rsidR="00BA6EEA" w:rsidRDefault="00BA6EEA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A6EEA" w:rsidRDefault="00BA6E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1C" w:rsidRDefault="00B0311C" w:rsidP="00BA6EEA">
      <w:r>
        <w:separator/>
      </w:r>
    </w:p>
  </w:footnote>
  <w:footnote w:type="continuationSeparator" w:id="0">
    <w:p w:rsidR="00B0311C" w:rsidRDefault="00B0311C" w:rsidP="00BA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48A2"/>
    <w:multiLevelType w:val="hybridMultilevel"/>
    <w:tmpl w:val="96CECACC"/>
    <w:lvl w:ilvl="0" w:tplc="83468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305"/>
    <w:rsid w:val="0007042E"/>
    <w:rsid w:val="00112307"/>
    <w:rsid w:val="00236E70"/>
    <w:rsid w:val="002C0305"/>
    <w:rsid w:val="002D2B86"/>
    <w:rsid w:val="00373504"/>
    <w:rsid w:val="004B5872"/>
    <w:rsid w:val="007412A6"/>
    <w:rsid w:val="009078ED"/>
    <w:rsid w:val="009B7906"/>
    <w:rsid w:val="00A255AA"/>
    <w:rsid w:val="00B0311C"/>
    <w:rsid w:val="00B1789A"/>
    <w:rsid w:val="00B4189C"/>
    <w:rsid w:val="00BA6EEA"/>
    <w:rsid w:val="00C26ED4"/>
    <w:rsid w:val="00C46FD1"/>
    <w:rsid w:val="00CB32E0"/>
    <w:rsid w:val="00CE0564"/>
    <w:rsid w:val="00D026E4"/>
    <w:rsid w:val="00DA14A2"/>
    <w:rsid w:val="00E42A9A"/>
    <w:rsid w:val="00F3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julisova</cp:lastModifiedBy>
  <cp:revision>10</cp:revision>
  <dcterms:created xsi:type="dcterms:W3CDTF">2018-10-04T07:36:00Z</dcterms:created>
  <dcterms:modified xsi:type="dcterms:W3CDTF">2018-10-09T05:29:00Z</dcterms:modified>
</cp:coreProperties>
</file>