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07" w:rsidRPr="00112307" w:rsidRDefault="00112307" w:rsidP="00BC2BF6">
      <w:pPr>
        <w:shd w:val="clear" w:color="auto" w:fill="FFFFFF"/>
        <w:spacing w:before="100" w:beforeAutospacing="1" w:after="180" w:line="288" w:lineRule="auto"/>
        <w:jc w:val="right"/>
        <w:rPr>
          <w:rFonts w:ascii="Arial" w:hAnsi="Arial" w:cs="Arial"/>
          <w:bCs/>
          <w:sz w:val="22"/>
          <w:szCs w:val="22"/>
        </w:rPr>
      </w:pPr>
      <w:r w:rsidRPr="00112307">
        <w:rPr>
          <w:rFonts w:ascii="Arial" w:hAnsi="Arial" w:cs="Arial"/>
          <w:bCs/>
          <w:sz w:val="22"/>
          <w:szCs w:val="22"/>
        </w:rPr>
        <w:t xml:space="preserve">Příloha č. </w:t>
      </w:r>
      <w:r w:rsidR="00371131">
        <w:rPr>
          <w:rFonts w:ascii="Arial" w:hAnsi="Arial" w:cs="Arial"/>
          <w:bCs/>
          <w:sz w:val="22"/>
          <w:szCs w:val="22"/>
        </w:rPr>
        <w:t>4</w:t>
      </w:r>
      <w:r w:rsidRPr="00112307">
        <w:rPr>
          <w:rFonts w:ascii="Arial" w:hAnsi="Arial" w:cs="Arial"/>
          <w:bCs/>
          <w:sz w:val="22"/>
          <w:szCs w:val="22"/>
        </w:rPr>
        <w:t xml:space="preserve"> zadávací dokumentace</w:t>
      </w:r>
    </w:p>
    <w:p w:rsidR="002C0305" w:rsidRDefault="004C387A" w:rsidP="00BC2BF6">
      <w:pPr>
        <w:shd w:val="clear" w:color="auto" w:fill="FFFFFF"/>
        <w:spacing w:before="100" w:beforeAutospacing="1" w:after="180"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.25pt;margin-top:28.35pt;width:540pt;height:79.55pt;z-index:251658240;visibility:visible;mso-wrap-edited:f;mso-position-horizontal-relative:page;mso-position-vertical-relative:page">
            <v:imagedata r:id="rId8" o:title=""/>
            <w10:wrap type="topAndBottom" anchorx="page" anchory="page"/>
          </v:shape>
          <o:OLEObject Type="Embed" ProgID="Word.Picture.8" ShapeID="_x0000_s1026" DrawAspect="Content" ObjectID="_1719308404" r:id="rId9"/>
        </w:pict>
      </w:r>
      <w:r w:rsidR="002C0305" w:rsidRPr="00373504">
        <w:rPr>
          <w:b/>
          <w:bCs/>
          <w:sz w:val="28"/>
          <w:szCs w:val="28"/>
        </w:rPr>
        <w:t xml:space="preserve">KUPNÍ SMLOUVA 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uzavřená podle § </w:t>
      </w:r>
      <w:smartTag w:uri="urn:schemas-microsoft-com:office:smarttags" w:element="metricconverter">
        <w:smartTagPr>
          <w:attr w:name="ProductID" w:val="2085 a"/>
        </w:smartTagPr>
        <w:r w:rsidRPr="0007042E">
          <w:rPr>
            <w:sz w:val="23"/>
            <w:szCs w:val="23"/>
          </w:rPr>
          <w:t>2085</w:t>
        </w:r>
        <w:r>
          <w:rPr>
            <w:sz w:val="23"/>
            <w:szCs w:val="23"/>
          </w:rPr>
          <w:t xml:space="preserve"> a</w:t>
        </w:r>
      </w:smartTag>
      <w:r>
        <w:rPr>
          <w:sz w:val="23"/>
          <w:szCs w:val="23"/>
        </w:rPr>
        <w:t xml:space="preserve"> následujících zákona č. 89/2012 Sb., občanského zákoníku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Smluvní strany</w:t>
      </w:r>
    </w:p>
    <w:p w:rsidR="00BC2BF6" w:rsidRDefault="00BC2BF6" w:rsidP="00BC2BF6">
      <w:pPr>
        <w:shd w:val="clear" w:color="auto" w:fill="FFFFFF"/>
        <w:spacing w:before="60" w:after="60" w:line="288" w:lineRule="auto"/>
        <w:jc w:val="center"/>
        <w:rPr>
          <w:sz w:val="23"/>
          <w:szCs w:val="23"/>
        </w:rPr>
      </w:pP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Název: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Sídlo: 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IČ: 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Zastoupený: 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Číslo bankovního spojení:       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obchodní společnost zapsaná: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jako prodávající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na straně jedné </w:t>
      </w:r>
      <w:r w:rsidR="00C440D2">
        <w:rPr>
          <w:sz w:val="23"/>
          <w:szCs w:val="23"/>
        </w:rPr>
        <w:t>(dále jen „p</w:t>
      </w:r>
      <w:r>
        <w:rPr>
          <w:sz w:val="23"/>
          <w:szCs w:val="23"/>
        </w:rPr>
        <w:t>rodávající“)</w:t>
      </w:r>
    </w:p>
    <w:p w:rsidR="00BC2BF6" w:rsidRDefault="00BC2BF6" w:rsidP="00BC2BF6">
      <w:pPr>
        <w:shd w:val="clear" w:color="auto" w:fill="FFFFFF"/>
        <w:spacing w:before="60" w:after="60" w:line="288" w:lineRule="auto"/>
        <w:jc w:val="center"/>
        <w:rPr>
          <w:b/>
          <w:bCs/>
          <w:sz w:val="23"/>
          <w:szCs w:val="23"/>
        </w:rPr>
      </w:pPr>
    </w:p>
    <w:p w:rsidR="002C0305" w:rsidRDefault="002C0305" w:rsidP="00BC2BF6">
      <w:pPr>
        <w:shd w:val="clear" w:color="auto" w:fill="FFFFFF"/>
        <w:spacing w:before="60" w:after="60" w:line="288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</w:t>
      </w:r>
    </w:p>
    <w:p w:rsidR="00BC2BF6" w:rsidRDefault="00BC2BF6" w:rsidP="00BC2BF6">
      <w:pPr>
        <w:shd w:val="clear" w:color="auto" w:fill="FFFFFF"/>
        <w:spacing w:before="60" w:after="60" w:line="288" w:lineRule="auto"/>
        <w:jc w:val="center"/>
        <w:rPr>
          <w:b/>
          <w:bCs/>
          <w:sz w:val="23"/>
          <w:szCs w:val="23"/>
        </w:rPr>
      </w:pP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Sociální služby města Havlíčkova Brodu 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Sídlo: </w:t>
      </w:r>
      <w:proofErr w:type="spellStart"/>
      <w:r>
        <w:rPr>
          <w:sz w:val="23"/>
          <w:szCs w:val="23"/>
        </w:rPr>
        <w:t>Reynkova</w:t>
      </w:r>
      <w:proofErr w:type="spellEnd"/>
      <w:r>
        <w:rPr>
          <w:sz w:val="23"/>
          <w:szCs w:val="23"/>
        </w:rPr>
        <w:t xml:space="preserve"> 3643, 580 01 Havlíčkův Brod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IČ: 70188467      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Zastoupený: Mgr. Magdalenou Kufrovou, ředitelkou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Číslo bankovního spojení: 78-7869570247/0100, Komerční banka, a. s.  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příspěvková organizace zapsaná Krajským soudem v Hradci Králové, oddíl PR, vložka 189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jako kupující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na straně druhé </w:t>
      </w:r>
      <w:r w:rsidR="00C440D2">
        <w:rPr>
          <w:sz w:val="23"/>
          <w:szCs w:val="23"/>
        </w:rPr>
        <w:t>(dále jen „k</w:t>
      </w:r>
      <w:r>
        <w:rPr>
          <w:sz w:val="23"/>
          <w:szCs w:val="23"/>
        </w:rPr>
        <w:t>upující“)</w:t>
      </w:r>
    </w:p>
    <w:p w:rsidR="00A4518D" w:rsidRDefault="00A4518D" w:rsidP="00CF1767">
      <w:pPr>
        <w:shd w:val="clear" w:color="auto" w:fill="FFFFFF"/>
        <w:spacing w:before="60" w:afterLines="60" w:after="144" w:line="288" w:lineRule="auto"/>
        <w:jc w:val="center"/>
        <w:rPr>
          <w:b/>
          <w:bCs/>
          <w:sz w:val="23"/>
          <w:szCs w:val="23"/>
        </w:rPr>
      </w:pPr>
    </w:p>
    <w:p w:rsidR="002C0305" w:rsidRDefault="002C0305" w:rsidP="00CF1767">
      <w:pPr>
        <w:shd w:val="clear" w:color="auto" w:fill="FFFFFF"/>
        <w:spacing w:before="60" w:afterLines="60" w:after="144" w:line="288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I.</w:t>
      </w:r>
    </w:p>
    <w:p w:rsidR="002C0305" w:rsidRDefault="002C0305" w:rsidP="00CF1767">
      <w:pPr>
        <w:shd w:val="clear" w:color="auto" w:fill="FFFFFF"/>
        <w:spacing w:before="60" w:afterLines="60" w:after="144" w:line="288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Předmět prodeje </w:t>
      </w:r>
    </w:p>
    <w:p w:rsidR="002C0305" w:rsidRDefault="002C0305" w:rsidP="00CF1767">
      <w:pPr>
        <w:shd w:val="clear" w:color="auto" w:fill="FFFFFF"/>
        <w:spacing w:before="60" w:afterLines="60" w:after="144" w:line="288" w:lineRule="auto"/>
        <w:jc w:val="both"/>
        <w:rPr>
          <w:i/>
          <w:sz w:val="23"/>
          <w:szCs w:val="23"/>
        </w:rPr>
      </w:pPr>
      <w:r>
        <w:rPr>
          <w:sz w:val="23"/>
          <w:szCs w:val="23"/>
        </w:rPr>
        <w:t>Prodávající prohlašuje, že je výlučným vlastníkem následujících movitých věcí, jež j</w:t>
      </w:r>
      <w:r w:rsidR="00C440D2">
        <w:rPr>
          <w:sz w:val="23"/>
          <w:szCs w:val="23"/>
        </w:rPr>
        <w:t>sou předmětem prodeje dle této s</w:t>
      </w:r>
      <w:r>
        <w:rPr>
          <w:sz w:val="23"/>
          <w:szCs w:val="23"/>
        </w:rPr>
        <w:t xml:space="preserve">mlouvy: </w:t>
      </w:r>
      <w:r>
        <w:rPr>
          <w:i/>
          <w:sz w:val="23"/>
          <w:szCs w:val="23"/>
        </w:rPr>
        <w:t>(podrobně doplnit konkrétní specifikace předmětu prodeje)</w:t>
      </w:r>
    </w:p>
    <w:p w:rsidR="00976703" w:rsidRDefault="00976703" w:rsidP="00CF1767">
      <w:pPr>
        <w:shd w:val="clear" w:color="auto" w:fill="FFFFFF"/>
        <w:spacing w:before="60" w:afterLines="60" w:after="144" w:line="288" w:lineRule="auto"/>
        <w:jc w:val="both"/>
        <w:rPr>
          <w:i/>
          <w:sz w:val="23"/>
          <w:szCs w:val="23"/>
        </w:rPr>
      </w:pPr>
    </w:p>
    <w:p w:rsidR="002C0305" w:rsidRDefault="002C0305" w:rsidP="00CF1767">
      <w:pPr>
        <w:shd w:val="clear" w:color="auto" w:fill="FFFFFF"/>
        <w:spacing w:before="120" w:afterLines="60" w:after="144"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</w:t>
      </w:r>
      <w:r w:rsidR="004B5872">
        <w:rPr>
          <w:sz w:val="23"/>
          <w:szCs w:val="23"/>
        </w:rPr>
        <w:t>…………………………………………………….</w:t>
      </w:r>
      <w:r>
        <w:rPr>
          <w:sz w:val="23"/>
          <w:szCs w:val="23"/>
        </w:rPr>
        <w:t>…</w:t>
      </w:r>
    </w:p>
    <w:p w:rsidR="004B5872" w:rsidRDefault="004B5872" w:rsidP="00CF1767">
      <w:pPr>
        <w:shd w:val="clear" w:color="auto" w:fill="FFFFFF"/>
        <w:spacing w:before="120" w:afterLines="60" w:after="144"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</w:t>
      </w:r>
    </w:p>
    <w:p w:rsidR="002C0305" w:rsidRDefault="002C0305" w:rsidP="00CF1767">
      <w:pPr>
        <w:shd w:val="clear" w:color="auto" w:fill="FFFFFF"/>
        <w:spacing w:before="60" w:afterLines="60" w:after="144" w:line="288" w:lineRule="auto"/>
        <w:jc w:val="both"/>
        <w:rPr>
          <w:bCs/>
          <w:sz w:val="23"/>
          <w:szCs w:val="23"/>
        </w:rPr>
      </w:pPr>
      <w:r>
        <w:rPr>
          <w:sz w:val="23"/>
          <w:szCs w:val="23"/>
        </w:rPr>
        <w:t>(dále jen „Předmět prodeje“)</w:t>
      </w:r>
      <w:r>
        <w:rPr>
          <w:b/>
          <w:bCs/>
          <w:sz w:val="23"/>
          <w:szCs w:val="23"/>
        </w:rPr>
        <w:t> </w:t>
      </w:r>
      <w:r w:rsidR="00A255AA" w:rsidRPr="00A255AA">
        <w:rPr>
          <w:bCs/>
          <w:sz w:val="23"/>
          <w:szCs w:val="23"/>
        </w:rPr>
        <w:t xml:space="preserve">. </w:t>
      </w:r>
    </w:p>
    <w:p w:rsidR="00BC2BF6" w:rsidRDefault="00BC2BF6" w:rsidP="00CF1767">
      <w:pPr>
        <w:shd w:val="clear" w:color="auto" w:fill="FFFFFF"/>
        <w:spacing w:before="60" w:afterLines="60" w:after="144" w:line="288" w:lineRule="auto"/>
        <w:jc w:val="center"/>
        <w:rPr>
          <w:b/>
          <w:bCs/>
          <w:sz w:val="23"/>
          <w:szCs w:val="23"/>
        </w:rPr>
      </w:pPr>
    </w:p>
    <w:p w:rsidR="002C0305" w:rsidRDefault="002C0305" w:rsidP="00CF1767">
      <w:pPr>
        <w:shd w:val="clear" w:color="auto" w:fill="FFFFFF"/>
        <w:spacing w:before="60" w:afterLines="60" w:after="144" w:line="288" w:lineRule="auto"/>
        <w:jc w:val="center"/>
        <w:rPr>
          <w:b/>
          <w:bCs/>
        </w:rPr>
      </w:pPr>
      <w:r>
        <w:rPr>
          <w:b/>
          <w:bCs/>
          <w:sz w:val="23"/>
          <w:szCs w:val="23"/>
        </w:rPr>
        <w:lastRenderedPageBreak/>
        <w:t>Článek II.</w:t>
      </w:r>
    </w:p>
    <w:p w:rsidR="002C0305" w:rsidRDefault="002C0305" w:rsidP="00CF1767">
      <w:pPr>
        <w:shd w:val="clear" w:color="auto" w:fill="FFFFFF"/>
        <w:spacing w:before="60" w:afterLines="60" w:after="144" w:line="288" w:lineRule="auto"/>
        <w:jc w:val="center"/>
        <w:rPr>
          <w:b/>
          <w:bCs/>
        </w:rPr>
      </w:pPr>
      <w:r>
        <w:rPr>
          <w:b/>
          <w:bCs/>
          <w:sz w:val="23"/>
          <w:szCs w:val="23"/>
        </w:rPr>
        <w:t>Předmět Smlouvy</w:t>
      </w:r>
    </w:p>
    <w:p w:rsidR="002C0305" w:rsidRPr="00BE4706" w:rsidRDefault="002C0305" w:rsidP="00CF1767">
      <w:pPr>
        <w:numPr>
          <w:ilvl w:val="0"/>
          <w:numId w:val="2"/>
        </w:numPr>
        <w:shd w:val="clear" w:color="auto" w:fill="FFFFFF"/>
        <w:spacing w:before="60" w:afterLines="60" w:after="144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Prodávající se zavazuje dodat a provést montáž</w:t>
      </w:r>
      <w:r>
        <w:rPr>
          <w:color w:val="FF0000"/>
          <w:sz w:val="23"/>
          <w:szCs w:val="23"/>
        </w:rPr>
        <w:t xml:space="preserve"> </w:t>
      </w:r>
      <w:r w:rsidR="00C440D2">
        <w:rPr>
          <w:sz w:val="23"/>
          <w:szCs w:val="23"/>
        </w:rPr>
        <w:t>předmětu prodeje k</w:t>
      </w:r>
      <w:r>
        <w:rPr>
          <w:sz w:val="23"/>
          <w:szCs w:val="23"/>
        </w:rPr>
        <w:t>upujícímu a pře</w:t>
      </w:r>
      <w:r w:rsidR="00C440D2">
        <w:rPr>
          <w:sz w:val="23"/>
          <w:szCs w:val="23"/>
        </w:rPr>
        <w:t>vést na něj vlastnické právo k p</w:t>
      </w:r>
      <w:r>
        <w:rPr>
          <w:sz w:val="23"/>
          <w:szCs w:val="23"/>
        </w:rPr>
        <w:t xml:space="preserve">ředmětu prodeje, a to za podmínek stanovených touto </w:t>
      </w:r>
      <w:r w:rsidR="00C440D2">
        <w:rPr>
          <w:sz w:val="23"/>
          <w:szCs w:val="23"/>
        </w:rPr>
        <w:t>s</w:t>
      </w:r>
      <w:r>
        <w:rPr>
          <w:sz w:val="23"/>
          <w:szCs w:val="23"/>
        </w:rPr>
        <w:t xml:space="preserve">mlouvou a dle cenové nabídky zaslané </w:t>
      </w:r>
      <w:r w:rsidR="00C440D2">
        <w:rPr>
          <w:sz w:val="23"/>
          <w:szCs w:val="23"/>
        </w:rPr>
        <w:t>k</w:t>
      </w:r>
      <w:r>
        <w:rPr>
          <w:sz w:val="23"/>
          <w:szCs w:val="23"/>
        </w:rPr>
        <w:t>upujícímu</w:t>
      </w:r>
      <w:r w:rsidR="00C440D2">
        <w:rPr>
          <w:sz w:val="23"/>
          <w:szCs w:val="23"/>
        </w:rPr>
        <w:t xml:space="preserve"> na z</w:t>
      </w:r>
      <w:r>
        <w:rPr>
          <w:sz w:val="23"/>
          <w:szCs w:val="23"/>
        </w:rPr>
        <w:t>ákladě usku</w:t>
      </w:r>
      <w:r w:rsidR="00C440D2">
        <w:rPr>
          <w:sz w:val="23"/>
          <w:szCs w:val="23"/>
        </w:rPr>
        <w:t>tečněného výběrového řízení na p</w:t>
      </w:r>
      <w:r>
        <w:rPr>
          <w:sz w:val="23"/>
          <w:szCs w:val="23"/>
        </w:rPr>
        <w:t>ředmět prodeje.</w:t>
      </w:r>
      <w:r w:rsidR="00C26ED4">
        <w:rPr>
          <w:sz w:val="23"/>
          <w:szCs w:val="23"/>
        </w:rPr>
        <w:t xml:space="preserve"> </w:t>
      </w:r>
      <w:r w:rsidR="00C26ED4" w:rsidRPr="00D026E4">
        <w:rPr>
          <w:sz w:val="23"/>
          <w:szCs w:val="23"/>
        </w:rPr>
        <w:t xml:space="preserve">Prodávající předá kupujícímu zboží s veškerým povinným a </w:t>
      </w:r>
      <w:r w:rsidR="009B7906" w:rsidRPr="00D026E4">
        <w:rPr>
          <w:sz w:val="23"/>
          <w:szCs w:val="23"/>
        </w:rPr>
        <w:t>v rámci</w:t>
      </w:r>
      <w:r w:rsidR="00C26ED4" w:rsidRPr="00D026E4">
        <w:rPr>
          <w:sz w:val="23"/>
          <w:szCs w:val="23"/>
        </w:rPr>
        <w:t xml:space="preserve"> veřejné zakázky nabídnutým příslušenstvím a vybavením, jakož i doklady nezbytnými pro jeho užívání, nejpozději </w:t>
      </w:r>
      <w:r w:rsidR="00C26ED4" w:rsidRPr="00BE4706">
        <w:rPr>
          <w:sz w:val="23"/>
          <w:szCs w:val="23"/>
        </w:rPr>
        <w:t>do</w:t>
      </w:r>
      <w:r w:rsidR="00D026E4" w:rsidRPr="00BE4706">
        <w:rPr>
          <w:sz w:val="23"/>
          <w:szCs w:val="23"/>
        </w:rPr>
        <w:t xml:space="preserve"> </w:t>
      </w:r>
      <w:proofErr w:type="gramStart"/>
      <w:r w:rsidR="00381C02" w:rsidRPr="004C387A">
        <w:rPr>
          <w:sz w:val="23"/>
          <w:szCs w:val="23"/>
        </w:rPr>
        <w:t>20</w:t>
      </w:r>
      <w:r w:rsidR="00D026E4" w:rsidRPr="004C387A">
        <w:rPr>
          <w:sz w:val="23"/>
          <w:szCs w:val="23"/>
        </w:rPr>
        <w:t>.</w:t>
      </w:r>
      <w:r w:rsidR="00381C02" w:rsidRPr="004C387A">
        <w:rPr>
          <w:sz w:val="23"/>
          <w:szCs w:val="23"/>
        </w:rPr>
        <w:t>12</w:t>
      </w:r>
      <w:r w:rsidR="00D026E4" w:rsidRPr="004C387A">
        <w:rPr>
          <w:sz w:val="23"/>
          <w:szCs w:val="23"/>
        </w:rPr>
        <w:t>.</w:t>
      </w:r>
      <w:r w:rsidR="00C53BBA" w:rsidRPr="004C387A">
        <w:rPr>
          <w:sz w:val="23"/>
          <w:szCs w:val="23"/>
        </w:rPr>
        <w:t>2022</w:t>
      </w:r>
      <w:proofErr w:type="gramEnd"/>
      <w:r w:rsidR="00C26ED4" w:rsidRPr="004C387A">
        <w:rPr>
          <w:sz w:val="23"/>
          <w:szCs w:val="23"/>
        </w:rPr>
        <w:t>.</w:t>
      </w:r>
    </w:p>
    <w:p w:rsidR="002C0305" w:rsidRDefault="00C440D2" w:rsidP="00CF1767">
      <w:pPr>
        <w:numPr>
          <w:ilvl w:val="0"/>
          <w:numId w:val="2"/>
        </w:numPr>
        <w:shd w:val="clear" w:color="auto" w:fill="FFFFFF"/>
        <w:spacing w:before="60" w:afterLines="60" w:after="144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Kupující se zavazuje p</w:t>
      </w:r>
      <w:r w:rsidR="002C0305">
        <w:rPr>
          <w:sz w:val="23"/>
          <w:szCs w:val="23"/>
        </w:rPr>
        <w:t xml:space="preserve">ředmět prodeje převzít a zaplatit za něj </w:t>
      </w:r>
      <w:r>
        <w:rPr>
          <w:sz w:val="23"/>
          <w:szCs w:val="23"/>
        </w:rPr>
        <w:t>p</w:t>
      </w:r>
      <w:r w:rsidR="002C0305">
        <w:rPr>
          <w:sz w:val="23"/>
          <w:szCs w:val="23"/>
        </w:rPr>
        <w:t xml:space="preserve">rodávajícímu kupní cenu určenou v </w:t>
      </w:r>
      <w:r>
        <w:rPr>
          <w:sz w:val="23"/>
          <w:szCs w:val="23"/>
        </w:rPr>
        <w:t>článku III. této s</w:t>
      </w:r>
      <w:r w:rsidR="002C0305">
        <w:rPr>
          <w:sz w:val="23"/>
          <w:szCs w:val="23"/>
        </w:rPr>
        <w:t>mlouvy, a to</w:t>
      </w:r>
      <w:r>
        <w:rPr>
          <w:sz w:val="23"/>
          <w:szCs w:val="23"/>
        </w:rPr>
        <w:t xml:space="preserve"> za podmínek stanovených touto s</w:t>
      </w:r>
      <w:r w:rsidR="002C0305">
        <w:rPr>
          <w:sz w:val="23"/>
          <w:szCs w:val="23"/>
        </w:rPr>
        <w:t>m</w:t>
      </w:r>
      <w:bookmarkStart w:id="0" w:name="_GoBack"/>
      <w:bookmarkEnd w:id="0"/>
      <w:r w:rsidR="002C0305">
        <w:rPr>
          <w:sz w:val="23"/>
          <w:szCs w:val="23"/>
        </w:rPr>
        <w:t>louvou.</w:t>
      </w:r>
      <w:r w:rsidR="009B7906">
        <w:rPr>
          <w:sz w:val="23"/>
          <w:szCs w:val="23"/>
        </w:rPr>
        <w:t xml:space="preserve"> </w:t>
      </w:r>
    </w:p>
    <w:p w:rsidR="002C0305" w:rsidRPr="00D026E4" w:rsidRDefault="00C440D2" w:rsidP="00CF1767">
      <w:pPr>
        <w:numPr>
          <w:ilvl w:val="0"/>
          <w:numId w:val="2"/>
        </w:numPr>
        <w:shd w:val="clear" w:color="auto" w:fill="FFFFFF"/>
        <w:spacing w:before="60" w:afterLines="60" w:after="144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Místem předání a převzetí p</w:t>
      </w:r>
      <w:r w:rsidR="002C0305">
        <w:rPr>
          <w:sz w:val="23"/>
          <w:szCs w:val="23"/>
        </w:rPr>
        <w:t xml:space="preserve">ředmětu prodeje je </w:t>
      </w:r>
      <w:r>
        <w:rPr>
          <w:bCs/>
          <w:sz w:val="23"/>
          <w:szCs w:val="23"/>
        </w:rPr>
        <w:t>adresa sídla k</w:t>
      </w:r>
      <w:r w:rsidR="002C0305">
        <w:rPr>
          <w:bCs/>
          <w:sz w:val="23"/>
          <w:szCs w:val="23"/>
        </w:rPr>
        <w:t>upujícího.</w:t>
      </w:r>
      <w:r w:rsidR="009B7906" w:rsidRPr="009B7906">
        <w:rPr>
          <w:sz w:val="23"/>
          <w:szCs w:val="23"/>
        </w:rPr>
        <w:t xml:space="preserve"> </w:t>
      </w:r>
      <w:r w:rsidR="009B7906" w:rsidRPr="00D026E4">
        <w:rPr>
          <w:sz w:val="23"/>
          <w:szCs w:val="23"/>
        </w:rPr>
        <w:t>O předání a převzetí zboží bude vyhotoven písemný protokol, který bude podepsán prodávajícím i kupujícím.</w:t>
      </w:r>
    </w:p>
    <w:p w:rsidR="002C0305" w:rsidRDefault="002C0305" w:rsidP="00CF1767">
      <w:pPr>
        <w:shd w:val="clear" w:color="auto" w:fill="FFFFFF"/>
        <w:spacing w:before="60" w:afterLines="60" w:after="144" w:line="288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III.</w:t>
      </w:r>
    </w:p>
    <w:p w:rsidR="002C0305" w:rsidRDefault="002C0305" w:rsidP="00CF1767">
      <w:pPr>
        <w:shd w:val="clear" w:color="auto" w:fill="FFFFFF"/>
        <w:spacing w:before="60" w:afterLines="60" w:after="144" w:line="288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Kupní cena</w:t>
      </w:r>
    </w:p>
    <w:p w:rsidR="004B5872" w:rsidRDefault="004B5872" w:rsidP="00CF1767">
      <w:pPr>
        <w:numPr>
          <w:ilvl w:val="0"/>
          <w:numId w:val="3"/>
        </w:numPr>
        <w:shd w:val="clear" w:color="auto" w:fill="FFFFFF"/>
        <w:spacing w:before="60" w:afterLines="60" w:after="144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Celková kupní cena se sjednává dohodou smluvních stran ve výši:</w:t>
      </w:r>
    </w:p>
    <w:p w:rsidR="004B5872" w:rsidRDefault="004B5872" w:rsidP="00CF1767">
      <w:pPr>
        <w:shd w:val="clear" w:color="auto" w:fill="FFFFFF"/>
        <w:spacing w:before="60" w:afterLines="60" w:after="144" w:line="360" w:lineRule="auto"/>
        <w:ind w:left="437"/>
        <w:jc w:val="both"/>
        <w:rPr>
          <w:sz w:val="23"/>
          <w:szCs w:val="23"/>
        </w:rPr>
      </w:pPr>
      <w:r>
        <w:rPr>
          <w:sz w:val="23"/>
          <w:szCs w:val="23"/>
        </w:rPr>
        <w:t>Cena bez DPH: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…………………………. Kč</w:t>
      </w:r>
    </w:p>
    <w:p w:rsidR="004B5872" w:rsidRDefault="004B5872" w:rsidP="00CF1767">
      <w:pPr>
        <w:shd w:val="clear" w:color="auto" w:fill="FFFFFF"/>
        <w:spacing w:before="60" w:afterLines="60" w:after="144" w:line="360" w:lineRule="auto"/>
        <w:ind w:left="4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DPH </w:t>
      </w:r>
      <w:r w:rsidR="0007042E">
        <w:rPr>
          <w:sz w:val="23"/>
          <w:szCs w:val="23"/>
        </w:rPr>
        <w:t>…..</w:t>
      </w:r>
      <w:r>
        <w:rPr>
          <w:sz w:val="23"/>
          <w:szCs w:val="23"/>
        </w:rPr>
        <w:t xml:space="preserve"> %: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…………………………. Kč</w:t>
      </w:r>
    </w:p>
    <w:p w:rsidR="004B5872" w:rsidRDefault="004B5872" w:rsidP="00CF1767">
      <w:pPr>
        <w:shd w:val="clear" w:color="auto" w:fill="FFFFFF"/>
        <w:spacing w:before="60" w:afterLines="60" w:after="144" w:line="360" w:lineRule="auto"/>
        <w:ind w:left="437"/>
        <w:jc w:val="both"/>
        <w:rPr>
          <w:sz w:val="23"/>
          <w:szCs w:val="23"/>
        </w:rPr>
      </w:pPr>
      <w:r w:rsidRPr="004B5872">
        <w:rPr>
          <w:b/>
          <w:sz w:val="23"/>
          <w:szCs w:val="23"/>
        </w:rPr>
        <w:t>Cena s DPH celkem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4B5872">
        <w:rPr>
          <w:b/>
          <w:sz w:val="23"/>
          <w:szCs w:val="23"/>
        </w:rPr>
        <w:t>…………………………. Kč</w:t>
      </w:r>
    </w:p>
    <w:p w:rsidR="002C0305" w:rsidRDefault="00C440D2" w:rsidP="00CF1767">
      <w:pPr>
        <w:numPr>
          <w:ilvl w:val="0"/>
          <w:numId w:val="3"/>
        </w:numPr>
        <w:shd w:val="clear" w:color="auto" w:fill="FFFFFF"/>
        <w:spacing w:before="60" w:afterLines="60" w:after="144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Kupní cena p</w:t>
      </w:r>
      <w:r w:rsidR="002C0305">
        <w:rPr>
          <w:sz w:val="23"/>
          <w:szCs w:val="23"/>
        </w:rPr>
        <w:t>ředmět</w:t>
      </w:r>
      <w:r>
        <w:rPr>
          <w:sz w:val="23"/>
          <w:szCs w:val="23"/>
        </w:rPr>
        <w:t>u prodeje je stanovena dohodou s</w:t>
      </w:r>
      <w:r w:rsidR="002C0305">
        <w:rPr>
          <w:sz w:val="23"/>
          <w:szCs w:val="23"/>
        </w:rPr>
        <w:t>mluvních stran, a to na základě provedeného výběrového řízení</w:t>
      </w:r>
      <w:r w:rsidR="002C0305" w:rsidRPr="00D026E4">
        <w:rPr>
          <w:sz w:val="23"/>
          <w:szCs w:val="23"/>
        </w:rPr>
        <w:t>.</w:t>
      </w:r>
      <w:r>
        <w:rPr>
          <w:sz w:val="23"/>
          <w:szCs w:val="23"/>
        </w:rPr>
        <w:t xml:space="preserve"> Při stanovení výše kupní ceny s</w:t>
      </w:r>
      <w:r w:rsidR="002C0305">
        <w:rPr>
          <w:sz w:val="23"/>
          <w:szCs w:val="23"/>
        </w:rPr>
        <w:t>mluvní strany přihlédly ke všem okolnostem, jež se týka</w:t>
      </w:r>
      <w:r>
        <w:rPr>
          <w:sz w:val="23"/>
          <w:szCs w:val="23"/>
        </w:rPr>
        <w:t>jí současného faktického stavu p</w:t>
      </w:r>
      <w:r w:rsidR="002C0305">
        <w:rPr>
          <w:sz w:val="23"/>
          <w:szCs w:val="23"/>
        </w:rPr>
        <w:t>ředmětu prodeje.</w:t>
      </w:r>
    </w:p>
    <w:p w:rsidR="002C0305" w:rsidRDefault="00C440D2" w:rsidP="00CF1767">
      <w:pPr>
        <w:numPr>
          <w:ilvl w:val="0"/>
          <w:numId w:val="3"/>
        </w:numPr>
        <w:shd w:val="clear" w:color="auto" w:fill="FFFFFF"/>
        <w:spacing w:before="60" w:afterLines="60" w:after="144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Kupující je povinen zaplatit prodávajícímu kupní cenu dle odst. 1 tohoto článku této s</w:t>
      </w:r>
      <w:r w:rsidR="002C0305">
        <w:rPr>
          <w:sz w:val="23"/>
          <w:szCs w:val="23"/>
        </w:rPr>
        <w:t xml:space="preserve">mlouvy do </w:t>
      </w:r>
      <w:r w:rsidR="00D026E4" w:rsidRPr="00D026E4">
        <w:rPr>
          <w:sz w:val="23"/>
          <w:szCs w:val="23"/>
        </w:rPr>
        <w:t>14</w:t>
      </w:r>
      <w:r w:rsidR="002C0305" w:rsidRPr="00D026E4">
        <w:rPr>
          <w:sz w:val="23"/>
          <w:szCs w:val="23"/>
        </w:rPr>
        <w:t xml:space="preserve"> </w:t>
      </w:r>
      <w:r w:rsidR="002C0305">
        <w:rPr>
          <w:sz w:val="23"/>
          <w:szCs w:val="23"/>
        </w:rPr>
        <w:t xml:space="preserve">dnů od dodání </w:t>
      </w:r>
      <w:r>
        <w:rPr>
          <w:sz w:val="23"/>
          <w:szCs w:val="23"/>
        </w:rPr>
        <w:t>předmětu prodeje dle této s</w:t>
      </w:r>
      <w:r w:rsidR="002C0305">
        <w:rPr>
          <w:sz w:val="23"/>
          <w:szCs w:val="23"/>
        </w:rPr>
        <w:t>mlouvy, a to na základě faktury vystavené prodávajícím.</w:t>
      </w:r>
    </w:p>
    <w:p w:rsidR="002C0305" w:rsidRDefault="002C0305" w:rsidP="00CF1767">
      <w:pPr>
        <w:shd w:val="clear" w:color="auto" w:fill="FFFFFF"/>
        <w:spacing w:before="60" w:afterLines="60" w:after="144" w:line="288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Článek IV.</w:t>
      </w:r>
    </w:p>
    <w:p w:rsidR="002C0305" w:rsidRDefault="00A4518D" w:rsidP="00CF1767">
      <w:pPr>
        <w:shd w:val="clear" w:color="auto" w:fill="FFFFFF"/>
        <w:spacing w:before="60" w:afterLines="60" w:after="144" w:line="288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Záruka, záruční </w:t>
      </w:r>
      <w:r w:rsidR="002C0305">
        <w:rPr>
          <w:b/>
          <w:bCs/>
          <w:sz w:val="23"/>
          <w:szCs w:val="23"/>
        </w:rPr>
        <w:t>servis</w:t>
      </w:r>
    </w:p>
    <w:p w:rsidR="002C0305" w:rsidRDefault="002C0305" w:rsidP="00CF1767">
      <w:pPr>
        <w:numPr>
          <w:ilvl w:val="0"/>
          <w:numId w:val="4"/>
        </w:numPr>
        <w:shd w:val="clear" w:color="auto" w:fill="FFFFFF"/>
        <w:spacing w:before="60" w:afterLines="60" w:after="144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se dohodly na délce </w:t>
      </w:r>
      <w:r w:rsidR="00C440D2">
        <w:rPr>
          <w:sz w:val="23"/>
          <w:szCs w:val="23"/>
        </w:rPr>
        <w:t>poskytnuté záruky za jakost na p</w:t>
      </w:r>
      <w:r>
        <w:rPr>
          <w:sz w:val="23"/>
          <w:szCs w:val="23"/>
        </w:rPr>
        <w:t xml:space="preserve">ředmět prodeje ve výši </w:t>
      </w:r>
      <w:r w:rsidRPr="00D026E4">
        <w:rPr>
          <w:sz w:val="23"/>
          <w:szCs w:val="23"/>
        </w:rPr>
        <w:t>36</w:t>
      </w:r>
      <w:r w:rsidR="00C440D2">
        <w:rPr>
          <w:sz w:val="23"/>
          <w:szCs w:val="23"/>
        </w:rPr>
        <w:t xml:space="preserve"> měsíců</w:t>
      </w:r>
      <w:r w:rsidR="00A4518D">
        <w:rPr>
          <w:sz w:val="23"/>
          <w:szCs w:val="23"/>
        </w:rPr>
        <w:t xml:space="preserve"> nebo 80 tis. km podle toho, který stav nastane dříve.</w:t>
      </w:r>
      <w:r w:rsidR="00C440D2">
        <w:rPr>
          <w:sz w:val="23"/>
          <w:szCs w:val="23"/>
        </w:rPr>
        <w:t xml:space="preserve"> V případě vady p</w:t>
      </w:r>
      <w:r>
        <w:rPr>
          <w:sz w:val="23"/>
          <w:szCs w:val="23"/>
        </w:rPr>
        <w:t xml:space="preserve">ředmětu prodeje má kupující nárok na jeho opravu, nebude-li to možné, tak nárok na výměnu. Místem odstranění vad je </w:t>
      </w:r>
      <w:r w:rsidR="00A4518D">
        <w:rPr>
          <w:sz w:val="23"/>
          <w:szCs w:val="23"/>
        </w:rPr>
        <w:t>autorizovaný servis nejbližší sídlu kupujícího</w:t>
      </w:r>
      <w:r>
        <w:rPr>
          <w:sz w:val="23"/>
          <w:szCs w:val="23"/>
        </w:rPr>
        <w:t>. Náklady na dopravu nese prodávající.</w:t>
      </w:r>
    </w:p>
    <w:p w:rsidR="002C0305" w:rsidRPr="00D026E4" w:rsidRDefault="002C0305" w:rsidP="00CF1767">
      <w:pPr>
        <w:shd w:val="clear" w:color="auto" w:fill="FFFFFF"/>
        <w:spacing w:before="60" w:afterLines="60" w:after="144" w:line="288" w:lineRule="auto"/>
        <w:jc w:val="center"/>
        <w:rPr>
          <w:b/>
          <w:bCs/>
          <w:sz w:val="23"/>
          <w:szCs w:val="23"/>
        </w:rPr>
      </w:pPr>
      <w:r w:rsidRPr="00D026E4">
        <w:rPr>
          <w:b/>
          <w:bCs/>
          <w:sz w:val="23"/>
          <w:szCs w:val="23"/>
        </w:rPr>
        <w:t>Článek V.</w:t>
      </w:r>
    </w:p>
    <w:p w:rsidR="00C26ED4" w:rsidRPr="00D026E4" w:rsidRDefault="00C26ED4" w:rsidP="00CF1767">
      <w:pPr>
        <w:shd w:val="clear" w:color="auto" w:fill="FFFFFF"/>
        <w:spacing w:before="60" w:afterLines="60" w:after="144" w:line="288" w:lineRule="auto"/>
        <w:jc w:val="center"/>
        <w:rPr>
          <w:b/>
          <w:bCs/>
          <w:sz w:val="23"/>
          <w:szCs w:val="23"/>
        </w:rPr>
      </w:pPr>
      <w:r w:rsidRPr="00D026E4">
        <w:rPr>
          <w:b/>
          <w:bCs/>
          <w:sz w:val="23"/>
          <w:szCs w:val="23"/>
        </w:rPr>
        <w:t>Sankce</w:t>
      </w:r>
    </w:p>
    <w:p w:rsidR="00C26ED4" w:rsidRPr="00D026E4" w:rsidRDefault="00C26ED4" w:rsidP="00CF1767">
      <w:pPr>
        <w:numPr>
          <w:ilvl w:val="0"/>
          <w:numId w:val="5"/>
        </w:numPr>
        <w:shd w:val="clear" w:color="auto" w:fill="FFFFFF"/>
        <w:spacing w:before="60" w:afterLines="60" w:after="144" w:line="288" w:lineRule="auto"/>
        <w:jc w:val="both"/>
        <w:rPr>
          <w:sz w:val="23"/>
          <w:szCs w:val="23"/>
        </w:rPr>
      </w:pPr>
      <w:r w:rsidRPr="00D026E4">
        <w:rPr>
          <w:sz w:val="23"/>
          <w:szCs w:val="23"/>
        </w:rPr>
        <w:t>V případě, že prodávající nesplní dodání předmětu koupě v termínu uvedeném v čl. II této smlouvy, má kupující právo požadovat od prodávajícího smluvní pokutu ve výši 0,05 % z celkové kupí ceny za každý i započatý den prodlení.</w:t>
      </w:r>
    </w:p>
    <w:p w:rsidR="00C26ED4" w:rsidRPr="00D026E4" w:rsidRDefault="00C26ED4" w:rsidP="00CF1767">
      <w:pPr>
        <w:numPr>
          <w:ilvl w:val="0"/>
          <w:numId w:val="5"/>
        </w:numPr>
        <w:shd w:val="clear" w:color="auto" w:fill="FFFFFF"/>
        <w:spacing w:before="60" w:afterLines="60" w:after="144" w:line="288" w:lineRule="auto"/>
        <w:jc w:val="both"/>
        <w:rPr>
          <w:sz w:val="23"/>
          <w:szCs w:val="23"/>
        </w:rPr>
      </w:pPr>
      <w:r w:rsidRPr="00D026E4">
        <w:rPr>
          <w:sz w:val="23"/>
          <w:szCs w:val="23"/>
        </w:rPr>
        <w:lastRenderedPageBreak/>
        <w:t>V případě prodlení kupujícího se zaplacením faktury vystavené prodávajícím v souladu s čl. III této smlouvy je prodávající oprávněn účtovat kupujícímu úrok z prodlení ve výši 0,05 % z nezaplacené částky, a to za každý i započatý den prodlení.</w:t>
      </w:r>
    </w:p>
    <w:p w:rsidR="00C26ED4" w:rsidRPr="00C26ED4" w:rsidRDefault="00C26ED4" w:rsidP="00CF1767">
      <w:pPr>
        <w:shd w:val="clear" w:color="auto" w:fill="FFFFFF"/>
        <w:spacing w:before="60" w:afterLines="60" w:after="144" w:line="288" w:lineRule="auto"/>
        <w:jc w:val="center"/>
        <w:rPr>
          <w:b/>
          <w:bCs/>
          <w:sz w:val="23"/>
          <w:szCs w:val="23"/>
        </w:rPr>
      </w:pPr>
      <w:r w:rsidRPr="00C26ED4">
        <w:rPr>
          <w:b/>
          <w:bCs/>
          <w:sz w:val="23"/>
          <w:szCs w:val="23"/>
        </w:rPr>
        <w:t>Článek VI.</w:t>
      </w:r>
    </w:p>
    <w:p w:rsidR="002C0305" w:rsidRDefault="002C0305" w:rsidP="00CF1767">
      <w:pPr>
        <w:shd w:val="clear" w:color="auto" w:fill="FFFFFF"/>
        <w:spacing w:before="60" w:afterLines="60" w:after="144" w:line="288" w:lineRule="auto"/>
        <w:jc w:val="center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Odstoupení od smlouvy</w:t>
      </w:r>
    </w:p>
    <w:p w:rsidR="002C0305" w:rsidRDefault="002C0305" w:rsidP="00CF1767">
      <w:pPr>
        <w:numPr>
          <w:ilvl w:val="0"/>
          <w:numId w:val="5"/>
        </w:numPr>
        <w:shd w:val="clear" w:color="auto" w:fill="FFFFFF"/>
        <w:spacing w:before="60" w:afterLines="60" w:after="144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Smluvní strany mají možnost od smlouvy odstoupit pouze v případě, že druhá strana závažným způsobem porušila své smluvní či zákonné povinnosti. Odstoupit lze i v </w:t>
      </w:r>
      <w:r w:rsidR="00C440D2">
        <w:rPr>
          <w:sz w:val="23"/>
          <w:szCs w:val="23"/>
        </w:rPr>
        <w:t>případě prohlášení konkurzu na p</w:t>
      </w:r>
      <w:r>
        <w:rPr>
          <w:sz w:val="23"/>
          <w:szCs w:val="23"/>
        </w:rPr>
        <w:t>rodávajícího.</w:t>
      </w:r>
    </w:p>
    <w:p w:rsidR="002C0305" w:rsidRDefault="002C0305" w:rsidP="00CF1767">
      <w:pPr>
        <w:shd w:val="clear" w:color="auto" w:fill="FFFFFF"/>
        <w:spacing w:before="60" w:afterLines="60" w:after="144" w:line="288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Článek VI</w:t>
      </w:r>
      <w:r w:rsidR="00C26ED4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>.</w:t>
      </w:r>
    </w:p>
    <w:p w:rsidR="002C0305" w:rsidRDefault="002C0305" w:rsidP="00CF1767">
      <w:pPr>
        <w:shd w:val="clear" w:color="auto" w:fill="FFFFFF"/>
        <w:spacing w:before="60" w:afterLines="60" w:after="144" w:line="288" w:lineRule="auto"/>
        <w:jc w:val="center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Ostatní a závěrečná ujednání</w:t>
      </w:r>
    </w:p>
    <w:p w:rsidR="002C0305" w:rsidRDefault="002C0305" w:rsidP="00CF1767">
      <w:pPr>
        <w:numPr>
          <w:ilvl w:val="0"/>
          <w:numId w:val="6"/>
        </w:numPr>
        <w:shd w:val="clear" w:color="auto" w:fill="FFFFFF"/>
        <w:spacing w:before="60" w:afterLines="60" w:after="144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Změny této smlouvy mohou být provedeny pouze formou písemných dodatků, které budou platné, jen budou-li potvrzené a podepsané oprávněnými zástupci obou smluvních stran. Zhotovitel bere na vědomí, že objednatel je veřejným zadavatelem dle zákona o veřejných zakázkách a jako takový je omezený v provádění jakýchkoliv změn této smlouvy.</w:t>
      </w:r>
    </w:p>
    <w:p w:rsidR="002C0305" w:rsidRDefault="002C0305" w:rsidP="00CF1767">
      <w:pPr>
        <w:numPr>
          <w:ilvl w:val="0"/>
          <w:numId w:val="6"/>
        </w:numPr>
        <w:shd w:val="clear" w:color="auto" w:fill="FFFFFF"/>
        <w:spacing w:before="60" w:afterLines="60" w:after="144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Dle § 2e) zákona č. 320/200</w:t>
      </w:r>
      <w:r w:rsidR="00C440D2">
        <w:rPr>
          <w:sz w:val="23"/>
          <w:szCs w:val="23"/>
        </w:rPr>
        <w:t>1 Sb., o finanční kontrole, je p</w:t>
      </w:r>
      <w:r>
        <w:rPr>
          <w:sz w:val="23"/>
          <w:szCs w:val="23"/>
        </w:rPr>
        <w:t>rodávající osobou povinnou spolupůsobit při výkonu finanční kontroly.</w:t>
      </w:r>
    </w:p>
    <w:p w:rsidR="002C0305" w:rsidRDefault="002C0305" w:rsidP="00CF1767">
      <w:pPr>
        <w:numPr>
          <w:ilvl w:val="0"/>
          <w:numId w:val="6"/>
        </w:numPr>
        <w:shd w:val="clear" w:color="auto" w:fill="FFFFFF"/>
        <w:spacing w:before="60" w:afterLines="60" w:after="144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Tento smluvní vztah se řídí právem ČR, zejména zákonem č. 89/2012 Sb., občanský zákoník. Strany smlouvy se dohodly, že pro řešení sporů z této smlouvy je místně příslušný Okresní soud v Havlíčkově Brodě, respekt. Krajský soud v Hradci Králové.</w:t>
      </w:r>
    </w:p>
    <w:p w:rsidR="002C0305" w:rsidRDefault="002C0305" w:rsidP="00CF1767">
      <w:pPr>
        <w:numPr>
          <w:ilvl w:val="0"/>
          <w:numId w:val="6"/>
        </w:numPr>
        <w:shd w:val="clear" w:color="auto" w:fill="FFFFFF"/>
        <w:spacing w:before="60" w:afterLines="60" w:after="144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prohlašují, že tuto </w:t>
      </w:r>
      <w:r w:rsidR="00C440D2">
        <w:rPr>
          <w:sz w:val="23"/>
          <w:szCs w:val="23"/>
        </w:rPr>
        <w:t>s</w:t>
      </w:r>
      <w:r>
        <w:rPr>
          <w:sz w:val="23"/>
          <w:szCs w:val="23"/>
        </w:rPr>
        <w:t xml:space="preserve">mlouvu uzavírají po vzájemné dohodě na základě jejich pravé a svobodné vůle a nikoliv v tísni ani za jinak nápadně nevýhodných </w:t>
      </w:r>
      <w:r w:rsidR="00C440D2">
        <w:rPr>
          <w:sz w:val="23"/>
          <w:szCs w:val="23"/>
        </w:rPr>
        <w:t>podmínek, že si s</w:t>
      </w:r>
      <w:r>
        <w:rPr>
          <w:sz w:val="23"/>
          <w:szCs w:val="23"/>
        </w:rPr>
        <w:t>mlouvu přečetly a s jejím obsahem souhlasí a na důkaz toho připojují své podpisy.</w:t>
      </w:r>
    </w:p>
    <w:p w:rsidR="00BC2BF6" w:rsidRDefault="00236E70" w:rsidP="00CF1767">
      <w:pPr>
        <w:shd w:val="clear" w:color="auto" w:fill="FFFFFF"/>
        <w:spacing w:before="60" w:afterLines="60" w:after="144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BC2BF6" w:rsidRDefault="00BC2BF6" w:rsidP="00CF1767">
      <w:pPr>
        <w:shd w:val="clear" w:color="auto" w:fill="FFFFFF"/>
        <w:spacing w:before="60" w:afterLines="60" w:after="144" w:line="288" w:lineRule="auto"/>
        <w:jc w:val="both"/>
        <w:rPr>
          <w:sz w:val="23"/>
          <w:szCs w:val="23"/>
        </w:rPr>
      </w:pPr>
    </w:p>
    <w:p w:rsidR="00BC2BF6" w:rsidRDefault="00BC2BF6" w:rsidP="00CF1767">
      <w:pPr>
        <w:shd w:val="clear" w:color="auto" w:fill="FFFFFF"/>
        <w:spacing w:before="60" w:afterLines="60" w:after="144" w:line="288" w:lineRule="auto"/>
        <w:jc w:val="both"/>
        <w:rPr>
          <w:sz w:val="23"/>
          <w:szCs w:val="23"/>
        </w:rPr>
      </w:pPr>
    </w:p>
    <w:p w:rsidR="002C0305" w:rsidRDefault="00236E70" w:rsidP="00CF1767">
      <w:pPr>
        <w:shd w:val="clear" w:color="auto" w:fill="FFFFFF"/>
        <w:spacing w:before="60" w:afterLines="60" w:after="144" w:line="288" w:lineRule="auto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</w:t>
      </w:r>
      <w:r w:rsidR="002C0305">
        <w:rPr>
          <w:sz w:val="23"/>
          <w:szCs w:val="23"/>
        </w:rPr>
        <w:t>V ……………</w:t>
      </w:r>
      <w:r w:rsidR="00BC2BF6">
        <w:rPr>
          <w:sz w:val="23"/>
          <w:szCs w:val="23"/>
        </w:rPr>
        <w:t>……..</w:t>
      </w:r>
      <w:r w:rsidR="002C0305">
        <w:rPr>
          <w:sz w:val="23"/>
          <w:szCs w:val="23"/>
        </w:rPr>
        <w:t>… dne</w:t>
      </w:r>
      <w:r w:rsidR="00BC2BF6">
        <w:rPr>
          <w:sz w:val="23"/>
          <w:szCs w:val="23"/>
        </w:rPr>
        <w:t>……………</w:t>
      </w:r>
      <w:r w:rsidR="002C0305">
        <w:rPr>
          <w:b/>
          <w:bCs/>
          <w:sz w:val="23"/>
          <w:szCs w:val="23"/>
        </w:rPr>
        <w:tab/>
      </w:r>
      <w:r w:rsidR="002C0305">
        <w:rPr>
          <w:b/>
          <w:bCs/>
          <w:sz w:val="23"/>
          <w:szCs w:val="23"/>
        </w:rPr>
        <w:tab/>
      </w:r>
      <w:r w:rsidR="00BC2BF6">
        <w:rPr>
          <w:b/>
          <w:bCs/>
          <w:sz w:val="23"/>
          <w:szCs w:val="23"/>
        </w:rPr>
        <w:t xml:space="preserve">  </w:t>
      </w:r>
      <w:r w:rsidR="002C0305">
        <w:rPr>
          <w:sz w:val="23"/>
          <w:szCs w:val="23"/>
        </w:rPr>
        <w:t xml:space="preserve">V Havlíčkově Brodě dne </w:t>
      </w:r>
      <w:r w:rsidR="00BC2BF6">
        <w:rPr>
          <w:sz w:val="23"/>
          <w:szCs w:val="23"/>
        </w:rPr>
        <w:t>………………</w:t>
      </w:r>
    </w:p>
    <w:p w:rsidR="00236E70" w:rsidRDefault="002C0305" w:rsidP="00CF1767">
      <w:pPr>
        <w:shd w:val="clear" w:color="auto" w:fill="FFFFFF"/>
        <w:spacing w:before="60" w:afterLines="60" w:after="144" w:line="288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              </w:t>
      </w:r>
    </w:p>
    <w:p w:rsidR="00BC2BF6" w:rsidRDefault="00BC2BF6" w:rsidP="00CF1767">
      <w:pPr>
        <w:shd w:val="clear" w:color="auto" w:fill="FFFFFF"/>
        <w:spacing w:before="60" w:afterLines="60" w:after="144" w:line="288" w:lineRule="auto"/>
        <w:jc w:val="both"/>
        <w:rPr>
          <w:b/>
          <w:bCs/>
          <w:sz w:val="23"/>
          <w:szCs w:val="23"/>
        </w:rPr>
      </w:pPr>
    </w:p>
    <w:p w:rsidR="00BC2BF6" w:rsidRDefault="00BC2BF6" w:rsidP="00CF1767">
      <w:pPr>
        <w:shd w:val="clear" w:color="auto" w:fill="FFFFFF"/>
        <w:spacing w:before="60" w:afterLines="60" w:after="144" w:line="288" w:lineRule="auto"/>
        <w:jc w:val="both"/>
        <w:rPr>
          <w:b/>
          <w:bCs/>
          <w:sz w:val="23"/>
          <w:szCs w:val="23"/>
        </w:rPr>
      </w:pPr>
    </w:p>
    <w:p w:rsidR="002C0305" w:rsidRDefault="002C0305" w:rsidP="00CF1767">
      <w:pPr>
        <w:shd w:val="clear" w:color="auto" w:fill="FFFFFF"/>
        <w:spacing w:before="60" w:afterLines="60" w:after="144" w:line="288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                           </w:t>
      </w:r>
    </w:p>
    <w:p w:rsidR="002C0305" w:rsidRDefault="002C0305" w:rsidP="00CF1767">
      <w:pPr>
        <w:shd w:val="clear" w:color="auto" w:fill="FFFFFF"/>
        <w:spacing w:before="60" w:afterLines="60" w:after="144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</w:t>
      </w:r>
      <w:r w:rsidR="00BC2BF6">
        <w:rPr>
          <w:sz w:val="23"/>
          <w:szCs w:val="23"/>
        </w:rPr>
        <w:t>………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</w:t>
      </w:r>
      <w:r w:rsidR="00BC2BF6">
        <w:rPr>
          <w:sz w:val="23"/>
          <w:szCs w:val="23"/>
        </w:rPr>
        <w:t>…..</w:t>
      </w:r>
      <w:r>
        <w:rPr>
          <w:sz w:val="23"/>
          <w:szCs w:val="23"/>
        </w:rPr>
        <w:t>……</w:t>
      </w:r>
    </w:p>
    <w:p w:rsidR="00CB32E0" w:rsidRDefault="002C0305" w:rsidP="00CF1767">
      <w:pPr>
        <w:shd w:val="clear" w:color="auto" w:fill="FFFFFF"/>
        <w:spacing w:before="60" w:afterLines="60" w:after="144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BC2BF6">
        <w:rPr>
          <w:sz w:val="23"/>
          <w:szCs w:val="23"/>
        </w:rPr>
        <w:t xml:space="preserve">   </w:t>
      </w:r>
      <w:r>
        <w:rPr>
          <w:sz w:val="23"/>
          <w:szCs w:val="23"/>
        </w:rPr>
        <w:t>(Prodávající)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36E70">
        <w:rPr>
          <w:sz w:val="23"/>
          <w:szCs w:val="23"/>
        </w:rPr>
        <w:tab/>
        <w:t xml:space="preserve"> </w:t>
      </w:r>
      <w:r w:rsidR="00BC2BF6">
        <w:rPr>
          <w:sz w:val="23"/>
          <w:szCs w:val="23"/>
        </w:rPr>
        <w:t xml:space="preserve">   </w:t>
      </w:r>
      <w:r>
        <w:rPr>
          <w:sz w:val="23"/>
          <w:szCs w:val="23"/>
        </w:rPr>
        <w:t>(Kupující)</w:t>
      </w:r>
    </w:p>
    <w:p w:rsidR="00A255AA" w:rsidRDefault="00A255AA" w:rsidP="00CF1767">
      <w:pPr>
        <w:shd w:val="clear" w:color="auto" w:fill="FFFFFF"/>
        <w:spacing w:before="60" w:afterLines="60" w:after="144" w:line="288" w:lineRule="auto"/>
        <w:jc w:val="both"/>
        <w:rPr>
          <w:sz w:val="23"/>
          <w:szCs w:val="23"/>
        </w:rPr>
      </w:pPr>
    </w:p>
    <w:p w:rsidR="00A255AA" w:rsidRDefault="00A255AA" w:rsidP="005E1837">
      <w:pPr>
        <w:shd w:val="clear" w:color="auto" w:fill="FFFFFF"/>
        <w:spacing w:before="60" w:afterLines="60" w:after="144" w:line="288" w:lineRule="auto"/>
        <w:jc w:val="both"/>
        <w:rPr>
          <w:sz w:val="23"/>
          <w:szCs w:val="23"/>
        </w:rPr>
      </w:pPr>
    </w:p>
    <w:sectPr w:rsidR="00A255AA" w:rsidSect="004B5872">
      <w:footerReference w:type="default" r:id="rId10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47" w:rsidRDefault="00B06847" w:rsidP="00BA6EEA">
      <w:r>
        <w:separator/>
      </w:r>
    </w:p>
  </w:endnote>
  <w:endnote w:type="continuationSeparator" w:id="0">
    <w:p w:rsidR="00B06847" w:rsidRDefault="00B06847" w:rsidP="00BA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2751"/>
      <w:docPartObj>
        <w:docPartGallery w:val="Page Numbers (Bottom of Page)"/>
        <w:docPartUnique/>
      </w:docPartObj>
    </w:sdtPr>
    <w:sdtEndPr/>
    <w:sdtContent>
      <w:p w:rsidR="00BA6EEA" w:rsidRDefault="00CF176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8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6EEA" w:rsidRDefault="00BA6E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47" w:rsidRDefault="00B06847" w:rsidP="00BA6EEA">
      <w:r>
        <w:separator/>
      </w:r>
    </w:p>
  </w:footnote>
  <w:footnote w:type="continuationSeparator" w:id="0">
    <w:p w:rsidR="00B06847" w:rsidRDefault="00B06847" w:rsidP="00BA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568"/>
    <w:multiLevelType w:val="hybridMultilevel"/>
    <w:tmpl w:val="DD50D974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A23C9"/>
    <w:multiLevelType w:val="hybridMultilevel"/>
    <w:tmpl w:val="8940D7CC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697AF7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A4D42"/>
    <w:multiLevelType w:val="hybridMultilevel"/>
    <w:tmpl w:val="6256113A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D39A3"/>
    <w:multiLevelType w:val="hybridMultilevel"/>
    <w:tmpl w:val="FC5CED16"/>
    <w:lvl w:ilvl="0" w:tplc="F0B867F0">
      <w:start w:val="1"/>
      <w:numFmt w:val="decimal"/>
      <w:lvlText w:val="%1."/>
      <w:lvlJc w:val="left"/>
      <w:pPr>
        <w:ind w:left="1410" w:hanging="135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B48A2"/>
    <w:multiLevelType w:val="hybridMultilevel"/>
    <w:tmpl w:val="96CECACC"/>
    <w:lvl w:ilvl="0" w:tplc="8346838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color w:val="auto"/>
      </w:rPr>
    </w:lvl>
    <w:lvl w:ilvl="1" w:tplc="AA6A596E">
      <w:start w:val="1"/>
      <w:numFmt w:val="decimal"/>
      <w:lvlText w:val="%2"/>
      <w:lvlJc w:val="left"/>
      <w:pPr>
        <w:tabs>
          <w:tab w:val="num" w:pos="1155"/>
        </w:tabs>
        <w:ind w:left="1155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D9022C"/>
    <w:multiLevelType w:val="hybridMultilevel"/>
    <w:tmpl w:val="0D04C34A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05"/>
    <w:rsid w:val="0007042E"/>
    <w:rsid w:val="000D6B13"/>
    <w:rsid w:val="00112307"/>
    <w:rsid w:val="001F1E8D"/>
    <w:rsid w:val="00212E7F"/>
    <w:rsid w:val="00236E70"/>
    <w:rsid w:val="002C0305"/>
    <w:rsid w:val="002D2B86"/>
    <w:rsid w:val="002F287F"/>
    <w:rsid w:val="003465E7"/>
    <w:rsid w:val="00371131"/>
    <w:rsid w:val="00373504"/>
    <w:rsid w:val="00381C02"/>
    <w:rsid w:val="004B5872"/>
    <w:rsid w:val="004C387A"/>
    <w:rsid w:val="005E1837"/>
    <w:rsid w:val="007412A6"/>
    <w:rsid w:val="007A04F3"/>
    <w:rsid w:val="007C5F7B"/>
    <w:rsid w:val="00896F05"/>
    <w:rsid w:val="008F6B2F"/>
    <w:rsid w:val="009078ED"/>
    <w:rsid w:val="00976703"/>
    <w:rsid w:val="009B7906"/>
    <w:rsid w:val="00A255AA"/>
    <w:rsid w:val="00A4518D"/>
    <w:rsid w:val="00B0311C"/>
    <w:rsid w:val="00B06847"/>
    <w:rsid w:val="00B16D0A"/>
    <w:rsid w:val="00B1789A"/>
    <w:rsid w:val="00B34DBC"/>
    <w:rsid w:val="00B4189C"/>
    <w:rsid w:val="00B75D23"/>
    <w:rsid w:val="00BA6EEA"/>
    <w:rsid w:val="00BC2BF6"/>
    <w:rsid w:val="00BE4706"/>
    <w:rsid w:val="00C22930"/>
    <w:rsid w:val="00C26ED4"/>
    <w:rsid w:val="00C440D2"/>
    <w:rsid w:val="00C46FD1"/>
    <w:rsid w:val="00C53BBA"/>
    <w:rsid w:val="00C87D3E"/>
    <w:rsid w:val="00CB32E0"/>
    <w:rsid w:val="00CE0564"/>
    <w:rsid w:val="00CF1767"/>
    <w:rsid w:val="00CF7F8A"/>
    <w:rsid w:val="00D026E4"/>
    <w:rsid w:val="00D34EE7"/>
    <w:rsid w:val="00DA14A2"/>
    <w:rsid w:val="00DB0F8F"/>
    <w:rsid w:val="00E42A9A"/>
    <w:rsid w:val="00E537AA"/>
    <w:rsid w:val="00F02C53"/>
    <w:rsid w:val="00F12738"/>
    <w:rsid w:val="00F3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0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A6E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6E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6E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EE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0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A6E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6E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6E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EE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kozlik</dc:creator>
  <cp:lastModifiedBy>Sekretariat</cp:lastModifiedBy>
  <cp:revision>4</cp:revision>
  <dcterms:created xsi:type="dcterms:W3CDTF">2022-06-22T08:20:00Z</dcterms:created>
  <dcterms:modified xsi:type="dcterms:W3CDTF">2022-07-14T10:54:00Z</dcterms:modified>
</cp:coreProperties>
</file>